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3261" w14:textId="25C14663" w:rsidR="00745EB1" w:rsidRDefault="00FF276E" w:rsidP="00745EB1">
      <w:pPr>
        <w:jc w:val="center"/>
        <w:rPr>
          <w:rFonts w:ascii="Arial" w:hAnsi="Arial" w:cs="Arial"/>
          <w:sz w:val="40"/>
          <w:szCs w:val="40"/>
        </w:rPr>
      </w:pPr>
      <w:bookmarkStart w:id="0" w:name="_GoBack"/>
      <w:bookmarkEnd w:id="0"/>
      <w:r>
        <w:rPr>
          <w:rFonts w:ascii="Arial" w:hAnsi="Arial" w:cs="Arial"/>
          <w:sz w:val="40"/>
          <w:szCs w:val="40"/>
        </w:rPr>
        <w:t>&lt;</w:t>
      </w:r>
      <w:r w:rsidRPr="00E7556C">
        <w:rPr>
          <w:rFonts w:ascii="Arial" w:hAnsi="Arial" w:cs="Arial"/>
          <w:sz w:val="40"/>
          <w:szCs w:val="40"/>
          <w:highlight w:val="yellow"/>
        </w:rPr>
        <w:t>INSERT AGENCY NAME</w:t>
      </w:r>
      <w:r w:rsidR="00BC7C6D" w:rsidRPr="00E7556C">
        <w:rPr>
          <w:rFonts w:ascii="Arial" w:hAnsi="Arial" w:cs="Arial"/>
          <w:sz w:val="40"/>
          <w:szCs w:val="40"/>
          <w:highlight w:val="yellow"/>
        </w:rPr>
        <w:t>(S)</w:t>
      </w:r>
      <w:r>
        <w:rPr>
          <w:rFonts w:ascii="Arial" w:hAnsi="Arial" w:cs="Arial"/>
          <w:sz w:val="40"/>
          <w:szCs w:val="40"/>
        </w:rPr>
        <w:t>&gt;</w:t>
      </w:r>
      <w:r w:rsidR="00745EB1" w:rsidRPr="00DC304C">
        <w:rPr>
          <w:rFonts w:ascii="Arial" w:hAnsi="Arial" w:cs="Arial"/>
          <w:sz w:val="40"/>
          <w:szCs w:val="40"/>
        </w:rPr>
        <w:t xml:space="preserve"> </w:t>
      </w:r>
    </w:p>
    <w:p w14:paraId="231D8E98" w14:textId="2EEA15AB" w:rsidR="00814276" w:rsidRDefault="00A2247F" w:rsidP="00FD4146">
      <w:pPr>
        <w:jc w:val="center"/>
        <w:rPr>
          <w:rFonts w:ascii="Arial" w:hAnsi="Arial" w:cs="Arial"/>
          <w:sz w:val="38"/>
          <w:szCs w:val="38"/>
        </w:rPr>
      </w:pPr>
      <w:r>
        <w:rPr>
          <w:rFonts w:ascii="Arial" w:hAnsi="Arial" w:cs="Arial"/>
          <w:sz w:val="38"/>
          <w:szCs w:val="38"/>
        </w:rPr>
        <w:t>CJIS User Account Validation Policy</w:t>
      </w:r>
    </w:p>
    <w:p w14:paraId="15C2ACB6" w14:textId="77777777" w:rsidR="0099409D" w:rsidRDefault="0099409D" w:rsidP="00FD4146">
      <w:pPr>
        <w:jc w:val="center"/>
        <w:rPr>
          <w:rFonts w:ascii="Arial" w:hAnsi="Arial" w:cs="Arial"/>
          <w:sz w:val="28"/>
          <w:szCs w:val="28"/>
        </w:rPr>
      </w:pPr>
    </w:p>
    <w:tbl>
      <w:tblPr>
        <w:tblW w:w="9468" w:type="dxa"/>
        <w:jc w:val="center"/>
        <w:tblLook w:val="04A0" w:firstRow="1" w:lastRow="0" w:firstColumn="1" w:lastColumn="0" w:noHBand="0" w:noVBand="1"/>
      </w:tblPr>
      <w:tblGrid>
        <w:gridCol w:w="9468"/>
      </w:tblGrid>
      <w:tr w:rsidR="005D28F6" w14:paraId="53E86AE1" w14:textId="77777777" w:rsidTr="005D28F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14:paraId="7F4B1C42" w14:textId="31C7C62B" w:rsidR="005D28F6" w:rsidRDefault="005D28F6">
            <w:pPr>
              <w:rPr>
                <w:rFonts w:ascii="Arial" w:hAnsi="Arial" w:cs="Arial"/>
                <w:i/>
                <w:color w:val="FFFFFF"/>
                <w:szCs w:val="28"/>
              </w:rPr>
            </w:pPr>
            <w:r>
              <w:rPr>
                <w:rFonts w:ascii="Arial" w:hAnsi="Arial" w:cs="Arial"/>
                <w:i/>
                <w:color w:val="FFFFFF"/>
                <w:szCs w:val="28"/>
              </w:rPr>
              <w:t xml:space="preserve">The purpose of this template is to </w:t>
            </w:r>
            <w:r>
              <w:rPr>
                <w:rFonts w:ascii="Arial" w:hAnsi="Arial" w:cs="Arial"/>
                <w:i/>
                <w:color w:val="FFFFFF"/>
                <w:szCs w:val="28"/>
                <w:u w:val="single"/>
              </w:rPr>
              <w:t>assist</w:t>
            </w:r>
            <w:r>
              <w:rPr>
                <w:rFonts w:ascii="Arial" w:hAnsi="Arial" w:cs="Arial"/>
                <w:i/>
                <w:color w:val="FFFFFF"/>
                <w:szCs w:val="28"/>
              </w:rPr>
              <w:t xml:space="preserve"> your agency in creating its own procedures.  These are the minimum topics that must be covered</w:t>
            </w:r>
            <w:r w:rsidR="00E7556C">
              <w:rPr>
                <w:rFonts w:ascii="Arial" w:hAnsi="Arial" w:cs="Arial"/>
                <w:i/>
                <w:color w:val="FFFFFF"/>
                <w:szCs w:val="28"/>
              </w:rPr>
              <w:t>:</w:t>
            </w:r>
          </w:p>
          <w:p w14:paraId="1B9D27CF" w14:textId="770CF4C2" w:rsidR="00BC7C6D" w:rsidRDefault="00BC7C6D">
            <w:pPr>
              <w:rPr>
                <w:rFonts w:ascii="Arial" w:hAnsi="Arial" w:cs="Arial"/>
                <w:i/>
                <w:color w:val="FFFFFF"/>
                <w:szCs w:val="28"/>
              </w:rPr>
            </w:pPr>
          </w:p>
          <w:p w14:paraId="4716AF09" w14:textId="76AD91C7" w:rsidR="00BC7C6D" w:rsidRDefault="00BC7C6D">
            <w:pPr>
              <w:rPr>
                <w:rFonts w:ascii="Arial" w:hAnsi="Arial" w:cs="Arial"/>
                <w:i/>
                <w:color w:val="FFFFFF"/>
                <w:szCs w:val="28"/>
              </w:rPr>
            </w:pPr>
            <w:r>
              <w:rPr>
                <w:rFonts w:ascii="Arial" w:hAnsi="Arial" w:cs="Arial"/>
                <w:i/>
                <w:color w:val="FFFFFF"/>
                <w:szCs w:val="28"/>
              </w:rPr>
              <w:t>*****This document can cover multiple agencies supported by the same IT team*****</w:t>
            </w:r>
          </w:p>
          <w:p w14:paraId="65297B08" w14:textId="77777777" w:rsidR="00BC7C6D" w:rsidRDefault="00BC7C6D">
            <w:pPr>
              <w:rPr>
                <w:rFonts w:ascii="Arial" w:hAnsi="Arial" w:cs="Arial"/>
                <w:i/>
                <w:color w:val="FFFFFF"/>
                <w:szCs w:val="28"/>
              </w:rPr>
            </w:pPr>
          </w:p>
          <w:p w14:paraId="7F87FC3F"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The items below in red must be specific and reflect your agency’s current practices.</w:t>
            </w:r>
          </w:p>
          <w:p w14:paraId="1EE4FFCA"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Remove any items that are not applicable to your agency.</w:t>
            </w:r>
          </w:p>
          <w:p w14:paraId="5235A872"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szCs w:val="28"/>
              </w:rPr>
              <w:t>Formalize with the date and your agency name.</w:t>
            </w:r>
          </w:p>
          <w:p w14:paraId="6F8C02DD" w14:textId="77777777" w:rsidR="005D28F6" w:rsidRDefault="005D28F6" w:rsidP="005D28F6">
            <w:pPr>
              <w:pStyle w:val="ListParagraph"/>
              <w:numPr>
                <w:ilvl w:val="0"/>
                <w:numId w:val="7"/>
              </w:numPr>
              <w:tabs>
                <w:tab w:val="left" w:pos="1005"/>
              </w:tabs>
              <w:spacing w:line="276" w:lineRule="auto"/>
              <w:contextualSpacing/>
              <w:rPr>
                <w:rFonts w:ascii="Arial" w:hAnsi="Arial" w:cs="Arial"/>
                <w:i/>
                <w:color w:val="FFFFFF"/>
                <w:szCs w:val="28"/>
              </w:rPr>
            </w:pPr>
            <w:r>
              <w:rPr>
                <w:rFonts w:ascii="Arial" w:hAnsi="Arial" w:cs="Arial"/>
                <w:i/>
                <w:szCs w:val="28"/>
              </w:rPr>
              <w:t>Remove the red box once the procedure is updated and completed.</w:t>
            </w:r>
          </w:p>
          <w:p w14:paraId="6956D63D" w14:textId="77777777" w:rsidR="005D28F6" w:rsidRDefault="005D28F6">
            <w:pPr>
              <w:pStyle w:val="ListParagraph"/>
              <w:tabs>
                <w:tab w:val="left" w:pos="1005"/>
              </w:tabs>
              <w:rPr>
                <w:rFonts w:ascii="Arial" w:hAnsi="Arial" w:cs="Arial"/>
                <w:i/>
                <w:color w:val="FFFFFF"/>
                <w:szCs w:val="28"/>
              </w:rPr>
            </w:pPr>
          </w:p>
          <w:p w14:paraId="4365C909" w14:textId="77777777" w:rsidR="005D28F6" w:rsidRDefault="005D28F6">
            <w:pPr>
              <w:rPr>
                <w:rFonts w:ascii="Arial" w:hAnsi="Arial" w:cs="Arial"/>
                <w:i/>
                <w:color w:val="FFFFFF"/>
                <w:szCs w:val="28"/>
              </w:rPr>
            </w:pPr>
            <w:r>
              <w:rPr>
                <w:rFonts w:ascii="Arial" w:hAnsi="Arial" w:cs="Arial"/>
                <w:i/>
                <w:color w:val="FFFFFF"/>
                <w:szCs w:val="28"/>
              </w:rPr>
              <w:t>If your procedure does not reflect the actual practice at your agency, then you will be found out of compliance.</w:t>
            </w:r>
          </w:p>
          <w:p w14:paraId="32DE472C" w14:textId="77777777" w:rsidR="005D28F6" w:rsidRDefault="005D28F6">
            <w:pPr>
              <w:rPr>
                <w:rFonts w:ascii="Arial" w:hAnsi="Arial" w:cs="Arial"/>
                <w:i/>
                <w:color w:val="FFFFFF"/>
                <w:szCs w:val="28"/>
              </w:rPr>
            </w:pPr>
          </w:p>
          <w:p w14:paraId="145D21DA" w14:textId="1E903A31" w:rsidR="005D28F6" w:rsidRDefault="005D28F6" w:rsidP="007C2228">
            <w:pPr>
              <w:rPr>
                <w:rFonts w:ascii="Arial" w:hAnsi="Arial" w:cs="Arial"/>
                <w:i/>
                <w:color w:val="FFFFFF"/>
                <w:sz w:val="28"/>
                <w:szCs w:val="28"/>
              </w:rPr>
            </w:pPr>
            <w:r>
              <w:rPr>
                <w:rFonts w:ascii="Arial" w:hAnsi="Arial" w:cs="Arial"/>
                <w:i/>
                <w:color w:val="FFFFFF" w:themeColor="background1"/>
                <w:sz w:val="18"/>
                <w:szCs w:val="18"/>
              </w:rPr>
              <w:t xml:space="preserve">ACCESS Section revised </w:t>
            </w:r>
            <w:r w:rsidR="00A2247F">
              <w:rPr>
                <w:rFonts w:ascii="Arial" w:hAnsi="Arial" w:cs="Arial"/>
                <w:i/>
                <w:color w:val="FFFFFF" w:themeColor="background1"/>
                <w:sz w:val="18"/>
                <w:szCs w:val="18"/>
              </w:rPr>
              <w:t>October 2022</w:t>
            </w:r>
          </w:p>
        </w:tc>
      </w:tr>
    </w:tbl>
    <w:p w14:paraId="051A3CB0" w14:textId="77777777" w:rsidR="005D28F6" w:rsidRDefault="005D28F6" w:rsidP="00B762D9">
      <w:pPr>
        <w:pStyle w:val="Default"/>
        <w:rPr>
          <w:b/>
          <w:bCs/>
        </w:rPr>
      </w:pPr>
    </w:p>
    <w:p w14:paraId="3563AE7F" w14:textId="122A891E" w:rsidR="00B762D9" w:rsidRPr="00BA5F95" w:rsidRDefault="00F06ABD" w:rsidP="00B762D9">
      <w:pPr>
        <w:pStyle w:val="Default"/>
      </w:pPr>
      <w:r>
        <w:rPr>
          <w:b/>
          <w:bCs/>
        </w:rPr>
        <w:t>Purpose</w:t>
      </w:r>
    </w:p>
    <w:p w14:paraId="3106C440" w14:textId="2A3CCEB9" w:rsidR="00F06ABD" w:rsidRDefault="00F06ABD" w:rsidP="00B762D9">
      <w:pPr>
        <w:pStyle w:val="Default"/>
      </w:pPr>
      <w:r>
        <w:t>All accounts shall be reviewed at least every six months</w:t>
      </w:r>
      <w:r w:rsidR="00554638">
        <w:t xml:space="preserve"> </w:t>
      </w:r>
      <w:r w:rsidR="00554638" w:rsidRPr="00554638">
        <w:rPr>
          <w:color w:val="FF0000"/>
        </w:rPr>
        <w:t>(CJIS Security Policy requires annual review, the FBI recommends every six months)</w:t>
      </w:r>
      <w:r w:rsidRPr="00554638">
        <w:rPr>
          <w:color w:val="FF0000"/>
        </w:rPr>
        <w:t xml:space="preserve"> </w:t>
      </w:r>
      <w:r>
        <w:t xml:space="preserve">by the </w:t>
      </w:r>
      <w:r w:rsidRPr="00554638">
        <w:rPr>
          <w:color w:val="FF0000"/>
        </w:rPr>
        <w:t xml:space="preserve">terminal agency coordinator (TAC) or his/her designee </w:t>
      </w:r>
      <w:r>
        <w:t>to ensure that access and account privileges commensurate with job functions, need-to-know, and employment status on systems that contain Criminal Justice Information. The TAC may also conduct periodic reviews.</w:t>
      </w:r>
    </w:p>
    <w:p w14:paraId="006E701E" w14:textId="77777777" w:rsidR="00F06ABD" w:rsidRDefault="00F06ABD" w:rsidP="00B762D9">
      <w:pPr>
        <w:pStyle w:val="Default"/>
      </w:pPr>
    </w:p>
    <w:p w14:paraId="010F550F" w14:textId="668328C5" w:rsidR="00646341" w:rsidRDefault="00F06ABD" w:rsidP="00B762D9">
      <w:pPr>
        <w:pStyle w:val="Default"/>
      </w:pPr>
      <w:r>
        <w:t>All guest accounts (for those who are not official employees of the CJA) with access to the criminal justice network shall contain an expiration date of one year or the work completion date, whichever occurs first. All guest accounts (for private contractor personnel) must be sponsored by the appropriate authorized member of the administrative entity managing the resource.</w:t>
      </w:r>
    </w:p>
    <w:p w14:paraId="50BFEC0D" w14:textId="77777777" w:rsidR="00F06ABD" w:rsidRPr="00BA5F95" w:rsidRDefault="00F06ABD" w:rsidP="00B762D9">
      <w:pPr>
        <w:pStyle w:val="Default"/>
      </w:pPr>
    </w:p>
    <w:p w14:paraId="3903DF96" w14:textId="77777777" w:rsidR="00F06ABD" w:rsidRDefault="00F06ABD" w:rsidP="00B762D9">
      <w:pPr>
        <w:pStyle w:val="Default"/>
      </w:pPr>
      <w:r>
        <w:t xml:space="preserve">The </w:t>
      </w:r>
      <w:r w:rsidRPr="00554638">
        <w:rPr>
          <w:color w:val="FF0000"/>
        </w:rPr>
        <w:t>TAC</w:t>
      </w:r>
      <w:r>
        <w:t xml:space="preserve"> must disable all new accounts that have not been accessed within 30 days of creation.  Accounts of individuals on extended leave (more than 30 days) should be disabled. (Note: Exceptions can be made in cases where uninterrupted access to IT resources is required. In those instances, the individual going on extended leave must have a manager-approved request from the designated account administrator or assistant.)</w:t>
      </w:r>
    </w:p>
    <w:p w14:paraId="4D081121" w14:textId="0BC25357" w:rsidR="00B762D9" w:rsidRPr="00BA5F95" w:rsidRDefault="00B762D9" w:rsidP="00B762D9">
      <w:pPr>
        <w:pStyle w:val="Default"/>
      </w:pPr>
      <w:r w:rsidRPr="00BA5F95">
        <w:rPr>
          <w:b/>
          <w:bCs/>
        </w:rPr>
        <w:t xml:space="preserve"> </w:t>
      </w:r>
    </w:p>
    <w:p w14:paraId="22063C1D" w14:textId="77777777" w:rsidR="00906DFF" w:rsidRDefault="00F06ABD" w:rsidP="00B762D9">
      <w:pPr>
        <w:pStyle w:val="Default"/>
      </w:pPr>
      <w:r w:rsidRPr="00F06ABD">
        <w:t xml:space="preserve">The </w:t>
      </w:r>
      <w:r w:rsidRPr="00906DFF">
        <w:rPr>
          <w:color w:val="FF0000"/>
        </w:rPr>
        <w:t>TAC</w:t>
      </w:r>
      <w:r w:rsidRPr="00F06ABD">
        <w:t xml:space="preserve"> must be notified if a user's information system usage or need-to-know changes (i.e., the employee is terminated, transferred, etc.).  If an individual is assigned to another office for an extended period (more than 90 days), the </w:t>
      </w:r>
      <w:r w:rsidRPr="00906DFF">
        <w:rPr>
          <w:color w:val="FF0000"/>
        </w:rPr>
        <w:t xml:space="preserve">TAC </w:t>
      </w:r>
      <w:r w:rsidRPr="00F06ABD">
        <w:t>will transfer the individual’s account(s) to the new office (CJA).</w:t>
      </w:r>
    </w:p>
    <w:p w14:paraId="414FDA11" w14:textId="029B7C8F" w:rsidR="006840C1" w:rsidRDefault="00F06ABD" w:rsidP="00B762D9">
      <w:pPr>
        <w:pStyle w:val="Default"/>
      </w:pPr>
      <w:r w:rsidRPr="00F06ABD">
        <w:t xml:space="preserve"> </w:t>
      </w:r>
    </w:p>
    <w:p w14:paraId="36EC290E" w14:textId="2F6D9D43" w:rsidR="00B762D9" w:rsidRDefault="006840C1" w:rsidP="00B762D9">
      <w:pPr>
        <w:pStyle w:val="Default"/>
      </w:pPr>
      <w:r>
        <w:t xml:space="preserve">The </w:t>
      </w:r>
      <w:r w:rsidRPr="00906DFF">
        <w:rPr>
          <w:color w:val="FF0000"/>
        </w:rPr>
        <w:t>TAC</w:t>
      </w:r>
      <w:r>
        <w:t xml:space="preserve"> will remove or disable all access accounts for separated or terminated employees immediately following separation from the agency.</w:t>
      </w:r>
    </w:p>
    <w:p w14:paraId="30DD4BD8" w14:textId="1B36DA13" w:rsidR="00F06ABD" w:rsidRDefault="00F06ABD" w:rsidP="00B762D9">
      <w:pPr>
        <w:pStyle w:val="Default"/>
      </w:pPr>
    </w:p>
    <w:p w14:paraId="2258D05D" w14:textId="2ACAAB73" w:rsidR="006840C1" w:rsidRPr="00906DFF" w:rsidRDefault="006840C1" w:rsidP="00B762D9">
      <w:pPr>
        <w:pStyle w:val="Default"/>
        <w:rPr>
          <w:color w:val="FF0000"/>
        </w:rPr>
      </w:pPr>
      <w:r>
        <w:t xml:space="preserve">Primary responsibility for account management belongs to the </w:t>
      </w:r>
      <w:r w:rsidRPr="00906DFF">
        <w:rPr>
          <w:color w:val="FF0000"/>
        </w:rPr>
        <w:t>Terminal Agency Coordinator (TAC).</w:t>
      </w:r>
    </w:p>
    <w:p w14:paraId="3C202A5A" w14:textId="390594CA" w:rsidR="006840C1" w:rsidRDefault="006840C1" w:rsidP="00B762D9">
      <w:pPr>
        <w:pStyle w:val="Default"/>
      </w:pPr>
    </w:p>
    <w:p w14:paraId="11E3C20E" w14:textId="77777777" w:rsidR="006840C1" w:rsidRDefault="006840C1" w:rsidP="006840C1">
      <w:pPr>
        <w:pStyle w:val="Default"/>
      </w:pPr>
      <w:r>
        <w:t xml:space="preserve">The </w:t>
      </w:r>
      <w:r w:rsidRPr="00906DFF">
        <w:rPr>
          <w:color w:val="FF0000"/>
        </w:rPr>
        <w:t>TAC</w:t>
      </w:r>
      <w:r>
        <w:t xml:space="preserve"> shall:</w:t>
      </w:r>
    </w:p>
    <w:p w14:paraId="69985EFC" w14:textId="565576D3" w:rsidR="006840C1" w:rsidRDefault="006840C1" w:rsidP="00906DFF">
      <w:pPr>
        <w:pStyle w:val="Default"/>
        <w:numPr>
          <w:ilvl w:val="0"/>
          <w:numId w:val="11"/>
        </w:numPr>
      </w:pPr>
      <w:r>
        <w:t>Modify user accounts in response to events like name changes, accounting changes, permission changes, office transfers, etc.,</w:t>
      </w:r>
    </w:p>
    <w:p w14:paraId="1580E9D4" w14:textId="7D7AC2B5" w:rsidR="006840C1" w:rsidRDefault="006840C1" w:rsidP="00906DFF">
      <w:pPr>
        <w:pStyle w:val="Default"/>
        <w:numPr>
          <w:ilvl w:val="0"/>
          <w:numId w:val="11"/>
        </w:numPr>
      </w:pPr>
      <w:r>
        <w:t xml:space="preserve">Periodically review existing accounts for validity </w:t>
      </w:r>
      <w:r w:rsidRPr="00906DFF">
        <w:rPr>
          <w:color w:val="FF0000"/>
        </w:rPr>
        <w:t xml:space="preserve">(at least once every 6 months), </w:t>
      </w:r>
      <w:r>
        <w:t>and</w:t>
      </w:r>
    </w:p>
    <w:p w14:paraId="2629D7E9" w14:textId="698CA3C5" w:rsidR="006840C1" w:rsidRDefault="006840C1" w:rsidP="00906DFF">
      <w:pPr>
        <w:pStyle w:val="Default"/>
        <w:numPr>
          <w:ilvl w:val="0"/>
          <w:numId w:val="11"/>
        </w:numPr>
      </w:pPr>
      <w:r>
        <w:t>Cooperate fully with an authorized security team that is investigating a security incident or performing an audit review.</w:t>
      </w:r>
    </w:p>
    <w:p w14:paraId="6FEC4397" w14:textId="77777777" w:rsidR="006840C1" w:rsidRPr="00BA5F95" w:rsidRDefault="006840C1" w:rsidP="00B762D9">
      <w:pPr>
        <w:pStyle w:val="Default"/>
      </w:pPr>
    </w:p>
    <w:sectPr w:rsidR="006840C1" w:rsidRPr="00BA5F95" w:rsidSect="00CE089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EAA9" w14:textId="77777777" w:rsidR="00026B5A" w:rsidRDefault="00026B5A" w:rsidP="000162DB">
      <w:r>
        <w:separator/>
      </w:r>
    </w:p>
  </w:endnote>
  <w:endnote w:type="continuationSeparator" w:id="0">
    <w:p w14:paraId="585CE3B1" w14:textId="77777777" w:rsidR="00026B5A" w:rsidRDefault="00026B5A" w:rsidP="000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92EA" w14:textId="787CB722" w:rsidR="001A7889" w:rsidRPr="007F2892" w:rsidRDefault="001A7889" w:rsidP="00FF276E">
    <w:pPr>
      <w:pStyle w:val="Footer"/>
      <w:rPr>
        <w:rFonts w:ascii="Arial" w:hAnsi="Arial" w:cs="Arial"/>
        <w:color w:val="FF0000"/>
      </w:rPr>
    </w:pPr>
    <w:r>
      <w:rPr>
        <w:rFonts w:ascii="Arial" w:hAnsi="Arial" w:cs="Arial"/>
        <w:color w:val="FF0000"/>
      </w:rPr>
      <w:t>&lt;INSE</w:t>
    </w:r>
    <w:r w:rsidR="005D28F6">
      <w:rPr>
        <w:rFonts w:ascii="Arial" w:hAnsi="Arial" w:cs="Arial"/>
        <w:color w:val="FF0000"/>
      </w:rPr>
      <w:t xml:space="preserv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488FE" w14:textId="77777777" w:rsidR="00026B5A" w:rsidRDefault="00026B5A" w:rsidP="000162DB">
      <w:r>
        <w:separator/>
      </w:r>
    </w:p>
  </w:footnote>
  <w:footnote w:type="continuationSeparator" w:id="0">
    <w:p w14:paraId="0B28D50F" w14:textId="77777777" w:rsidR="00026B5A" w:rsidRDefault="00026B5A" w:rsidP="0001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E1C"/>
    <w:multiLevelType w:val="multilevel"/>
    <w:tmpl w:val="BE56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B06769"/>
    <w:multiLevelType w:val="multilevel"/>
    <w:tmpl w:val="8E6E98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7E3D"/>
    <w:multiLevelType w:val="hybridMultilevel"/>
    <w:tmpl w:val="5A68E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1109A"/>
    <w:multiLevelType w:val="hybridMultilevel"/>
    <w:tmpl w:val="6ACC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BC0299"/>
    <w:multiLevelType w:val="hybridMultilevel"/>
    <w:tmpl w:val="10480B12"/>
    <w:lvl w:ilvl="0" w:tplc="99723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7091F"/>
    <w:multiLevelType w:val="hybridMultilevel"/>
    <w:tmpl w:val="405A49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A6417"/>
    <w:multiLevelType w:val="hybridMultilevel"/>
    <w:tmpl w:val="4404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C0F73"/>
    <w:multiLevelType w:val="hybridMultilevel"/>
    <w:tmpl w:val="D4FE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D73A1"/>
    <w:multiLevelType w:val="multilevel"/>
    <w:tmpl w:val="BD5AA9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0"/>
  </w:num>
  <w:num w:numId="3">
    <w:abstractNumId w:val="1"/>
  </w:num>
  <w:num w:numId="4">
    <w:abstractNumId w:val="3"/>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46"/>
    <w:rsid w:val="000022C0"/>
    <w:rsid w:val="00003948"/>
    <w:rsid w:val="000162DB"/>
    <w:rsid w:val="000203AE"/>
    <w:rsid w:val="00026B5A"/>
    <w:rsid w:val="00030532"/>
    <w:rsid w:val="00034328"/>
    <w:rsid w:val="000366BB"/>
    <w:rsid w:val="0004573F"/>
    <w:rsid w:val="00046E83"/>
    <w:rsid w:val="00047E17"/>
    <w:rsid w:val="00065611"/>
    <w:rsid w:val="000731F2"/>
    <w:rsid w:val="00094D6C"/>
    <w:rsid w:val="000A0BA6"/>
    <w:rsid w:val="000A3D6E"/>
    <w:rsid w:val="000C1320"/>
    <w:rsid w:val="000C15A3"/>
    <w:rsid w:val="000C35DA"/>
    <w:rsid w:val="000C5210"/>
    <w:rsid w:val="000C70D9"/>
    <w:rsid w:val="000E677D"/>
    <w:rsid w:val="000E710C"/>
    <w:rsid w:val="000F338C"/>
    <w:rsid w:val="00105198"/>
    <w:rsid w:val="0013161E"/>
    <w:rsid w:val="00140306"/>
    <w:rsid w:val="001453BD"/>
    <w:rsid w:val="00151572"/>
    <w:rsid w:val="001727AA"/>
    <w:rsid w:val="00172944"/>
    <w:rsid w:val="00174DF5"/>
    <w:rsid w:val="00175FD4"/>
    <w:rsid w:val="00195C18"/>
    <w:rsid w:val="001966AC"/>
    <w:rsid w:val="001A7889"/>
    <w:rsid w:val="001B219B"/>
    <w:rsid w:val="001B3924"/>
    <w:rsid w:val="001B4A95"/>
    <w:rsid w:val="001C6ECC"/>
    <w:rsid w:val="001E1520"/>
    <w:rsid w:val="001E23F2"/>
    <w:rsid w:val="0020238D"/>
    <w:rsid w:val="002058FC"/>
    <w:rsid w:val="0021319B"/>
    <w:rsid w:val="002208EA"/>
    <w:rsid w:val="002512F3"/>
    <w:rsid w:val="0029315E"/>
    <w:rsid w:val="002B44FD"/>
    <w:rsid w:val="002B48A8"/>
    <w:rsid w:val="002C2019"/>
    <w:rsid w:val="002C4C90"/>
    <w:rsid w:val="002D06F0"/>
    <w:rsid w:val="002D3D94"/>
    <w:rsid w:val="002D7167"/>
    <w:rsid w:val="002E1E01"/>
    <w:rsid w:val="002F3F8C"/>
    <w:rsid w:val="00300A41"/>
    <w:rsid w:val="00300F50"/>
    <w:rsid w:val="00307361"/>
    <w:rsid w:val="0031792C"/>
    <w:rsid w:val="00331C76"/>
    <w:rsid w:val="00354CE8"/>
    <w:rsid w:val="003624FC"/>
    <w:rsid w:val="00374DF1"/>
    <w:rsid w:val="003844EC"/>
    <w:rsid w:val="0038482B"/>
    <w:rsid w:val="003866D3"/>
    <w:rsid w:val="00387E02"/>
    <w:rsid w:val="00390620"/>
    <w:rsid w:val="003A072D"/>
    <w:rsid w:val="003A7EBB"/>
    <w:rsid w:val="003B1A35"/>
    <w:rsid w:val="003C53F1"/>
    <w:rsid w:val="003C7D1A"/>
    <w:rsid w:val="003D3BB0"/>
    <w:rsid w:val="003E1673"/>
    <w:rsid w:val="003F79EF"/>
    <w:rsid w:val="00403B0F"/>
    <w:rsid w:val="00411B94"/>
    <w:rsid w:val="00415AFE"/>
    <w:rsid w:val="00433645"/>
    <w:rsid w:val="00436E47"/>
    <w:rsid w:val="00440C98"/>
    <w:rsid w:val="0044394F"/>
    <w:rsid w:val="00447C36"/>
    <w:rsid w:val="0046726B"/>
    <w:rsid w:val="00467497"/>
    <w:rsid w:val="004734F3"/>
    <w:rsid w:val="0047463C"/>
    <w:rsid w:val="004851A9"/>
    <w:rsid w:val="00491505"/>
    <w:rsid w:val="00492B9B"/>
    <w:rsid w:val="00495F50"/>
    <w:rsid w:val="00496405"/>
    <w:rsid w:val="004A112C"/>
    <w:rsid w:val="004A3B46"/>
    <w:rsid w:val="004A5373"/>
    <w:rsid w:val="004A5711"/>
    <w:rsid w:val="004B4AAB"/>
    <w:rsid w:val="004F1ED0"/>
    <w:rsid w:val="00500156"/>
    <w:rsid w:val="0051650C"/>
    <w:rsid w:val="00536BAE"/>
    <w:rsid w:val="0054534F"/>
    <w:rsid w:val="005457BD"/>
    <w:rsid w:val="005476CF"/>
    <w:rsid w:val="00554638"/>
    <w:rsid w:val="005624FF"/>
    <w:rsid w:val="005642F9"/>
    <w:rsid w:val="00581EBC"/>
    <w:rsid w:val="00585850"/>
    <w:rsid w:val="00593857"/>
    <w:rsid w:val="005A03DE"/>
    <w:rsid w:val="005A04E8"/>
    <w:rsid w:val="005B5655"/>
    <w:rsid w:val="005C3E32"/>
    <w:rsid w:val="005C48E0"/>
    <w:rsid w:val="005D28F6"/>
    <w:rsid w:val="005D7A7E"/>
    <w:rsid w:val="005E4282"/>
    <w:rsid w:val="005E4D49"/>
    <w:rsid w:val="0060285D"/>
    <w:rsid w:val="00621EB7"/>
    <w:rsid w:val="00635D31"/>
    <w:rsid w:val="006433D0"/>
    <w:rsid w:val="00646341"/>
    <w:rsid w:val="006472DF"/>
    <w:rsid w:val="00663168"/>
    <w:rsid w:val="006678A4"/>
    <w:rsid w:val="006840C1"/>
    <w:rsid w:val="0068563D"/>
    <w:rsid w:val="00695121"/>
    <w:rsid w:val="006A500E"/>
    <w:rsid w:val="006B1326"/>
    <w:rsid w:val="006B1BF2"/>
    <w:rsid w:val="006B57F8"/>
    <w:rsid w:val="006E0749"/>
    <w:rsid w:val="006E1810"/>
    <w:rsid w:val="006E57E6"/>
    <w:rsid w:val="006F4CD5"/>
    <w:rsid w:val="006F77B3"/>
    <w:rsid w:val="00705177"/>
    <w:rsid w:val="0071561B"/>
    <w:rsid w:val="00724E14"/>
    <w:rsid w:val="00732758"/>
    <w:rsid w:val="00740C3A"/>
    <w:rsid w:val="00741AB0"/>
    <w:rsid w:val="00745EB1"/>
    <w:rsid w:val="00747F73"/>
    <w:rsid w:val="00761EF3"/>
    <w:rsid w:val="0078075C"/>
    <w:rsid w:val="007852D9"/>
    <w:rsid w:val="0079629C"/>
    <w:rsid w:val="007A0290"/>
    <w:rsid w:val="007A6438"/>
    <w:rsid w:val="007B380A"/>
    <w:rsid w:val="007B47F6"/>
    <w:rsid w:val="007B5862"/>
    <w:rsid w:val="007C07ED"/>
    <w:rsid w:val="007C1598"/>
    <w:rsid w:val="007C1E29"/>
    <w:rsid w:val="007C2228"/>
    <w:rsid w:val="007F04EF"/>
    <w:rsid w:val="007F2892"/>
    <w:rsid w:val="007F61AA"/>
    <w:rsid w:val="007F7AFF"/>
    <w:rsid w:val="00802629"/>
    <w:rsid w:val="00814276"/>
    <w:rsid w:val="00817DD3"/>
    <w:rsid w:val="00843889"/>
    <w:rsid w:val="0084415E"/>
    <w:rsid w:val="00855A74"/>
    <w:rsid w:val="00870275"/>
    <w:rsid w:val="00884FD7"/>
    <w:rsid w:val="00885056"/>
    <w:rsid w:val="00885E47"/>
    <w:rsid w:val="00887071"/>
    <w:rsid w:val="00893906"/>
    <w:rsid w:val="008A2C0C"/>
    <w:rsid w:val="008A6793"/>
    <w:rsid w:val="008A76A4"/>
    <w:rsid w:val="008B2014"/>
    <w:rsid w:val="008B23E8"/>
    <w:rsid w:val="008B3531"/>
    <w:rsid w:val="008D4A24"/>
    <w:rsid w:val="008E39BA"/>
    <w:rsid w:val="008F5367"/>
    <w:rsid w:val="00906DFF"/>
    <w:rsid w:val="00911C71"/>
    <w:rsid w:val="00911DE2"/>
    <w:rsid w:val="0091370E"/>
    <w:rsid w:val="009150FB"/>
    <w:rsid w:val="00941013"/>
    <w:rsid w:val="00960863"/>
    <w:rsid w:val="00981326"/>
    <w:rsid w:val="009836DC"/>
    <w:rsid w:val="00985FFE"/>
    <w:rsid w:val="0099409D"/>
    <w:rsid w:val="009A25B1"/>
    <w:rsid w:val="009A29DD"/>
    <w:rsid w:val="009D31E7"/>
    <w:rsid w:val="009D464A"/>
    <w:rsid w:val="009E1788"/>
    <w:rsid w:val="009E7AEC"/>
    <w:rsid w:val="009F2638"/>
    <w:rsid w:val="00A03F70"/>
    <w:rsid w:val="00A064C8"/>
    <w:rsid w:val="00A06F9F"/>
    <w:rsid w:val="00A11F0B"/>
    <w:rsid w:val="00A161D9"/>
    <w:rsid w:val="00A2247F"/>
    <w:rsid w:val="00A45F88"/>
    <w:rsid w:val="00A51B52"/>
    <w:rsid w:val="00A60F6B"/>
    <w:rsid w:val="00A84725"/>
    <w:rsid w:val="00A84A23"/>
    <w:rsid w:val="00A938B1"/>
    <w:rsid w:val="00A944D6"/>
    <w:rsid w:val="00AA2986"/>
    <w:rsid w:val="00AA33DA"/>
    <w:rsid w:val="00AB670B"/>
    <w:rsid w:val="00AD1301"/>
    <w:rsid w:val="00AD4A60"/>
    <w:rsid w:val="00AE3D7D"/>
    <w:rsid w:val="00B008F0"/>
    <w:rsid w:val="00B031B4"/>
    <w:rsid w:val="00B03A07"/>
    <w:rsid w:val="00B04F1E"/>
    <w:rsid w:val="00B1012A"/>
    <w:rsid w:val="00B37032"/>
    <w:rsid w:val="00B41A12"/>
    <w:rsid w:val="00B46623"/>
    <w:rsid w:val="00B47ABE"/>
    <w:rsid w:val="00B70BA2"/>
    <w:rsid w:val="00B762D9"/>
    <w:rsid w:val="00B962E1"/>
    <w:rsid w:val="00BA5F95"/>
    <w:rsid w:val="00BB15EE"/>
    <w:rsid w:val="00BC49AA"/>
    <w:rsid w:val="00BC7C6D"/>
    <w:rsid w:val="00BD0C0F"/>
    <w:rsid w:val="00BE1225"/>
    <w:rsid w:val="00BE33F7"/>
    <w:rsid w:val="00BE4634"/>
    <w:rsid w:val="00BE7312"/>
    <w:rsid w:val="00C22F1F"/>
    <w:rsid w:val="00C33B18"/>
    <w:rsid w:val="00C34E82"/>
    <w:rsid w:val="00C4447B"/>
    <w:rsid w:val="00C45D0A"/>
    <w:rsid w:val="00C73CB0"/>
    <w:rsid w:val="00C7626F"/>
    <w:rsid w:val="00C83CC3"/>
    <w:rsid w:val="00CA732C"/>
    <w:rsid w:val="00CB02ED"/>
    <w:rsid w:val="00CB38A4"/>
    <w:rsid w:val="00CB3AC2"/>
    <w:rsid w:val="00CB7D8A"/>
    <w:rsid w:val="00CD49A1"/>
    <w:rsid w:val="00CD72AF"/>
    <w:rsid w:val="00CE0891"/>
    <w:rsid w:val="00CE5452"/>
    <w:rsid w:val="00CF0DCC"/>
    <w:rsid w:val="00CF3889"/>
    <w:rsid w:val="00D0431B"/>
    <w:rsid w:val="00D0795E"/>
    <w:rsid w:val="00D156F1"/>
    <w:rsid w:val="00D16A9D"/>
    <w:rsid w:val="00D2297B"/>
    <w:rsid w:val="00D33BE4"/>
    <w:rsid w:val="00D627D7"/>
    <w:rsid w:val="00D636C4"/>
    <w:rsid w:val="00D7554D"/>
    <w:rsid w:val="00D7560D"/>
    <w:rsid w:val="00D90C74"/>
    <w:rsid w:val="00D92BCC"/>
    <w:rsid w:val="00D934F6"/>
    <w:rsid w:val="00DB786F"/>
    <w:rsid w:val="00DC3809"/>
    <w:rsid w:val="00DC605C"/>
    <w:rsid w:val="00DD024B"/>
    <w:rsid w:val="00DE4A4F"/>
    <w:rsid w:val="00DF463D"/>
    <w:rsid w:val="00E02051"/>
    <w:rsid w:val="00E04722"/>
    <w:rsid w:val="00E124D4"/>
    <w:rsid w:val="00E2136F"/>
    <w:rsid w:val="00E300DA"/>
    <w:rsid w:val="00E31C00"/>
    <w:rsid w:val="00E46499"/>
    <w:rsid w:val="00E60DF4"/>
    <w:rsid w:val="00E66D9E"/>
    <w:rsid w:val="00E67F8E"/>
    <w:rsid w:val="00E7556C"/>
    <w:rsid w:val="00E868CC"/>
    <w:rsid w:val="00E929B4"/>
    <w:rsid w:val="00E92A02"/>
    <w:rsid w:val="00E97E30"/>
    <w:rsid w:val="00EA3214"/>
    <w:rsid w:val="00EA3F07"/>
    <w:rsid w:val="00EB1036"/>
    <w:rsid w:val="00EB4CE7"/>
    <w:rsid w:val="00EC12A4"/>
    <w:rsid w:val="00EC1DE7"/>
    <w:rsid w:val="00EC40F9"/>
    <w:rsid w:val="00EC5A25"/>
    <w:rsid w:val="00ED38BB"/>
    <w:rsid w:val="00EE5D6E"/>
    <w:rsid w:val="00EF72A9"/>
    <w:rsid w:val="00F00F4A"/>
    <w:rsid w:val="00F06ABD"/>
    <w:rsid w:val="00F17585"/>
    <w:rsid w:val="00F24933"/>
    <w:rsid w:val="00F360FA"/>
    <w:rsid w:val="00F43A43"/>
    <w:rsid w:val="00F47263"/>
    <w:rsid w:val="00F571F4"/>
    <w:rsid w:val="00F64321"/>
    <w:rsid w:val="00F91E76"/>
    <w:rsid w:val="00FB22BE"/>
    <w:rsid w:val="00FD161D"/>
    <w:rsid w:val="00FD4146"/>
    <w:rsid w:val="00FE0B5F"/>
    <w:rsid w:val="00FE5804"/>
    <w:rsid w:val="00FE7BEA"/>
    <w:rsid w:val="00FF276E"/>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C4A24B"/>
  <w15:docId w15:val="{D67B66BB-A245-46A4-8700-54C32E94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2DB"/>
    <w:pPr>
      <w:tabs>
        <w:tab w:val="center" w:pos="4680"/>
        <w:tab w:val="right" w:pos="9360"/>
      </w:tabs>
    </w:pPr>
  </w:style>
  <w:style w:type="character" w:customStyle="1" w:styleId="HeaderChar">
    <w:name w:val="Header Char"/>
    <w:basedOn w:val="DefaultParagraphFont"/>
    <w:link w:val="Header"/>
    <w:rsid w:val="000162DB"/>
    <w:rPr>
      <w:sz w:val="24"/>
      <w:szCs w:val="24"/>
    </w:rPr>
  </w:style>
  <w:style w:type="paragraph" w:styleId="Footer">
    <w:name w:val="footer"/>
    <w:basedOn w:val="Normal"/>
    <w:link w:val="FooterChar"/>
    <w:uiPriority w:val="99"/>
    <w:rsid w:val="000162DB"/>
    <w:pPr>
      <w:tabs>
        <w:tab w:val="center" w:pos="4680"/>
        <w:tab w:val="right" w:pos="9360"/>
      </w:tabs>
    </w:pPr>
  </w:style>
  <w:style w:type="character" w:customStyle="1" w:styleId="FooterChar">
    <w:name w:val="Footer Char"/>
    <w:basedOn w:val="DefaultParagraphFont"/>
    <w:link w:val="Footer"/>
    <w:uiPriority w:val="99"/>
    <w:rsid w:val="000162DB"/>
    <w:rPr>
      <w:sz w:val="24"/>
      <w:szCs w:val="24"/>
    </w:rPr>
  </w:style>
  <w:style w:type="paragraph" w:styleId="BalloonText">
    <w:name w:val="Balloon Text"/>
    <w:basedOn w:val="Normal"/>
    <w:link w:val="BalloonTextChar"/>
    <w:rsid w:val="000162DB"/>
    <w:rPr>
      <w:rFonts w:ascii="Tahoma" w:hAnsi="Tahoma" w:cs="Tahoma"/>
      <w:sz w:val="16"/>
      <w:szCs w:val="16"/>
    </w:rPr>
  </w:style>
  <w:style w:type="character" w:customStyle="1" w:styleId="BalloonTextChar">
    <w:name w:val="Balloon Text Char"/>
    <w:basedOn w:val="DefaultParagraphFont"/>
    <w:link w:val="BalloonText"/>
    <w:rsid w:val="000162DB"/>
    <w:rPr>
      <w:rFonts w:ascii="Tahoma" w:hAnsi="Tahoma" w:cs="Tahoma"/>
      <w:sz w:val="16"/>
      <w:szCs w:val="16"/>
    </w:rPr>
  </w:style>
  <w:style w:type="table" w:styleId="DarkList-Accent2">
    <w:name w:val="Dark List Accent 2"/>
    <w:basedOn w:val="TableNormal"/>
    <w:uiPriority w:val="70"/>
    <w:rsid w:val="008142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styleId="ListParagraph">
    <w:name w:val="List Paragraph"/>
    <w:basedOn w:val="Normal"/>
    <w:uiPriority w:val="34"/>
    <w:qFormat/>
    <w:rsid w:val="00AA33DA"/>
    <w:pPr>
      <w:ind w:left="720"/>
    </w:pPr>
  </w:style>
  <w:style w:type="character" w:styleId="Hyperlink">
    <w:name w:val="Hyperlink"/>
    <w:basedOn w:val="DefaultParagraphFont"/>
    <w:rsid w:val="00960863"/>
    <w:rPr>
      <w:color w:val="0000FF" w:themeColor="hyperlink"/>
      <w:u w:val="single"/>
    </w:rPr>
  </w:style>
  <w:style w:type="character" w:styleId="FollowedHyperlink">
    <w:name w:val="FollowedHyperlink"/>
    <w:basedOn w:val="DefaultParagraphFont"/>
    <w:rsid w:val="00FF276E"/>
    <w:rPr>
      <w:color w:val="800080" w:themeColor="followedHyperlink"/>
      <w:u w:val="single"/>
    </w:rPr>
  </w:style>
  <w:style w:type="paragraph" w:customStyle="1" w:styleId="Default">
    <w:name w:val="Default"/>
    <w:rsid w:val="00B762D9"/>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A161D9"/>
    <w:rPr>
      <w:sz w:val="16"/>
      <w:szCs w:val="16"/>
    </w:rPr>
  </w:style>
  <w:style w:type="paragraph" w:styleId="CommentText">
    <w:name w:val="annotation text"/>
    <w:basedOn w:val="Normal"/>
    <w:link w:val="CommentTextChar"/>
    <w:semiHidden/>
    <w:unhideWhenUsed/>
    <w:rsid w:val="00A161D9"/>
    <w:rPr>
      <w:sz w:val="20"/>
      <w:szCs w:val="20"/>
    </w:rPr>
  </w:style>
  <w:style w:type="character" w:customStyle="1" w:styleId="CommentTextChar">
    <w:name w:val="Comment Text Char"/>
    <w:basedOn w:val="DefaultParagraphFont"/>
    <w:link w:val="CommentText"/>
    <w:semiHidden/>
    <w:rsid w:val="00A161D9"/>
  </w:style>
  <w:style w:type="paragraph" w:styleId="CommentSubject">
    <w:name w:val="annotation subject"/>
    <w:basedOn w:val="CommentText"/>
    <w:next w:val="CommentText"/>
    <w:link w:val="CommentSubjectChar"/>
    <w:semiHidden/>
    <w:unhideWhenUsed/>
    <w:rsid w:val="00A161D9"/>
    <w:rPr>
      <w:b/>
      <w:bCs/>
    </w:rPr>
  </w:style>
  <w:style w:type="character" w:customStyle="1" w:styleId="CommentSubjectChar">
    <w:name w:val="Comment Subject Char"/>
    <w:basedOn w:val="CommentTextChar"/>
    <w:link w:val="CommentSubject"/>
    <w:semiHidden/>
    <w:rsid w:val="00A161D9"/>
    <w:rPr>
      <w:b/>
      <w:bCs/>
    </w:rPr>
  </w:style>
  <w:style w:type="paragraph" w:styleId="NoSpacing">
    <w:name w:val="No Spacing"/>
    <w:uiPriority w:val="1"/>
    <w:qFormat/>
    <w:rsid w:val="00BA5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4539">
      <w:bodyDiv w:val="1"/>
      <w:marLeft w:val="0"/>
      <w:marRight w:val="0"/>
      <w:marTop w:val="0"/>
      <w:marBottom w:val="0"/>
      <w:divBdr>
        <w:top w:val="none" w:sz="0" w:space="0" w:color="auto"/>
        <w:left w:val="none" w:sz="0" w:space="0" w:color="auto"/>
        <w:bottom w:val="none" w:sz="0" w:space="0" w:color="auto"/>
        <w:right w:val="none" w:sz="0" w:space="0" w:color="auto"/>
      </w:divBdr>
    </w:div>
    <w:div w:id="21466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ACCESS</vt:lpstr>
    </vt:vector>
  </TitlesOfParts>
  <Company>Washington State Patrol</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WSP</dc:creator>
  <cp:lastModifiedBy>Parsons, Erin (WSP)</cp:lastModifiedBy>
  <cp:revision>2</cp:revision>
  <cp:lastPrinted>2013-01-27T21:46:00Z</cp:lastPrinted>
  <dcterms:created xsi:type="dcterms:W3CDTF">2022-10-27T19:11:00Z</dcterms:created>
  <dcterms:modified xsi:type="dcterms:W3CDTF">2022-10-27T19:11:00Z</dcterms:modified>
</cp:coreProperties>
</file>